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90" w:rsidRPr="000D5390" w:rsidRDefault="000D5390" w:rsidP="0051074B">
      <w:pPr>
        <w:tabs>
          <w:tab w:val="left" w:pos="1875"/>
        </w:tabs>
        <w:rPr>
          <w:rStyle w:val="text-muted"/>
          <w:color w:val="777777"/>
          <w:shd w:val="clear" w:color="auto" w:fill="FFFFFF"/>
        </w:rPr>
      </w:pPr>
      <w:r>
        <w:rPr>
          <w:rStyle w:val="text-muted"/>
          <w:color w:val="777777"/>
          <w:shd w:val="clear" w:color="auto" w:fill="FFFFFF"/>
        </w:rPr>
        <w:t xml:space="preserve">Zakariás 10,1-2. </w:t>
      </w:r>
    </w:p>
    <w:p w:rsidR="000D5390" w:rsidRDefault="000D5390" w:rsidP="0051074B">
      <w:pPr>
        <w:tabs>
          <w:tab w:val="left" w:pos="1875"/>
        </w:tabs>
      </w:pPr>
      <w:r>
        <w:rPr>
          <w:rStyle w:val="text-muted"/>
          <w:color w:val="777777"/>
          <w:sz w:val="18"/>
          <w:szCs w:val="18"/>
          <w:shd w:val="clear" w:color="auto" w:fill="FFFFFF"/>
          <w:vertAlign w:val="superscript"/>
        </w:rPr>
        <w:t>1</w:t>
      </w:r>
      <w:r>
        <w:rPr>
          <w:color w:val="333333"/>
          <w:shd w:val="clear" w:color="auto" w:fill="FFFFFF"/>
        </w:rPr>
        <w:t xml:space="preserve">Kérjetek esőt az </w:t>
      </w:r>
      <w:proofErr w:type="spellStart"/>
      <w:r>
        <w:rPr>
          <w:color w:val="333333"/>
          <w:shd w:val="clear" w:color="auto" w:fill="FFFFFF"/>
        </w:rPr>
        <w:t>ÚRtó</w:t>
      </w:r>
      <w:bookmarkStart w:id="0" w:name="_GoBack"/>
      <w:bookmarkEnd w:id="0"/>
      <w:r>
        <w:rPr>
          <w:color w:val="333333"/>
          <w:shd w:val="clear" w:color="auto" w:fill="FFFFFF"/>
        </w:rPr>
        <w:t>l</w:t>
      </w:r>
      <w:proofErr w:type="spellEnd"/>
      <w:r>
        <w:rPr>
          <w:color w:val="333333"/>
          <w:shd w:val="clear" w:color="auto" w:fill="FFFFFF"/>
        </w:rPr>
        <w:t xml:space="preserve"> a tavaszi eső idején! Az ÚR alkot viharfelhőket, ő ad záporesőt és mezei növényeket mindenkinek. </w:t>
      </w:r>
      <w:r>
        <w:rPr>
          <w:rStyle w:val="text-muted"/>
          <w:color w:val="777777"/>
          <w:sz w:val="18"/>
          <w:szCs w:val="18"/>
          <w:shd w:val="clear" w:color="auto" w:fill="FFFFFF"/>
          <w:vertAlign w:val="superscript"/>
        </w:rPr>
        <w:t>2</w:t>
      </w:r>
      <w:r>
        <w:rPr>
          <w:color w:val="333333"/>
          <w:shd w:val="clear" w:color="auto" w:fill="FFFFFF"/>
        </w:rPr>
        <w:t>De a házibálványok hazug kijelentést adnak, a varázslók megcsalnak látomásaikkal, haszontalan álmokat beszélnek el, és amivel vigasztalnak, mit sem ér. Ezért széledt el népem, mint egy nyáj, nyomorúságra jutott, mert nem volt pásztora. </w:t>
      </w:r>
    </w:p>
    <w:p w:rsidR="000D5390" w:rsidRDefault="000D5390" w:rsidP="0051074B">
      <w:pPr>
        <w:tabs>
          <w:tab w:val="left" w:pos="1875"/>
        </w:tabs>
      </w:pPr>
    </w:p>
    <w:p w:rsidR="0051074B" w:rsidRDefault="0051074B" w:rsidP="0051074B">
      <w:pPr>
        <w:tabs>
          <w:tab w:val="left" w:pos="1875"/>
        </w:tabs>
      </w:pPr>
      <w:r>
        <w:t>Az áldások forrása, csak Isten lehet. Mégis azt mondja, hogy az áldást kérni kell.</w:t>
      </w:r>
    </w:p>
    <w:p w:rsidR="0051074B" w:rsidRDefault="0051074B" w:rsidP="0051074B">
      <w:pPr>
        <w:tabs>
          <w:tab w:val="left" w:pos="1875"/>
        </w:tabs>
      </w:pPr>
    </w:p>
    <w:p w:rsidR="0051074B" w:rsidRDefault="0051074B" w:rsidP="0051074B">
      <w:pPr>
        <w:pStyle w:val="Listaszerbekezds"/>
        <w:numPr>
          <w:ilvl w:val="0"/>
          <w:numId w:val="1"/>
        </w:numPr>
        <w:tabs>
          <w:tab w:val="left" w:pos="1875"/>
        </w:tabs>
      </w:pPr>
      <w:r>
        <w:t>Kérjetek</w:t>
      </w:r>
    </w:p>
    <w:p w:rsidR="00655D53" w:rsidRDefault="0051074B" w:rsidP="0051074B">
      <w:pPr>
        <w:tabs>
          <w:tab w:val="left" w:pos="1875"/>
        </w:tabs>
        <w:rPr>
          <w:i/>
        </w:rPr>
      </w:pPr>
      <w:r>
        <w:t>Első olvasásra gyönyörű ígéretnek tűnt ez az Igevers, de aztán valahogy szelíd korholássá változott a szememben.</w:t>
      </w:r>
      <w:r w:rsidR="00DD0C9D">
        <w:t xml:space="preserve"> Valami olyasmi jelenet jutott eszembe, mint amikor a tékozló fiú bátyjával beszélget az atya, és a fiú szemére veti, hogy ő itt volt végig, nem herdálta el a vagyont, és mégse vághatott le egy ökröt a barátaival. Apa ezt válaszolja, fiam, szeretlek, mindenem a tiéd. Soha nem kérted, csak gyűlt benned a keserűség, miért nem mondtad, hogy mit szeretnél? </w:t>
      </w:r>
      <w:r>
        <w:t>Miért kell felszólítani</w:t>
      </w:r>
      <w:r w:rsidR="00DD0C9D">
        <w:t xml:space="preserve"> Isten n</w:t>
      </w:r>
      <w:r>
        <w:t>épét arra, ami a világ legtermészetesebb dolga kellene, hogy legyen</w:t>
      </w:r>
      <w:r w:rsidR="00DD0C9D">
        <w:t>, hogy könyörögjön</w:t>
      </w:r>
      <w:r>
        <w:t xml:space="preserve">? </w:t>
      </w:r>
      <w:r w:rsidR="00DD0C9D">
        <w:t>A következ</w:t>
      </w:r>
      <w:r w:rsidR="00452039">
        <w:t>ő versek adnak erre magyarázat</w:t>
      </w:r>
      <w:r w:rsidR="00DD0C9D">
        <w:t xml:space="preserve">ot. Mert ők a bálványoktól várták a megoldást. Saját megoldásokat próbáltak ki.  </w:t>
      </w:r>
      <w:r w:rsidR="00DD0C9D" w:rsidRPr="00DD0C9D">
        <w:rPr>
          <w:i/>
        </w:rPr>
        <w:t>„Röviden úgy érti: bármivel is próbálkozzanak a hitetlen emberek, nem érnek el semmit, s végül majd meglátják, hogy nyomorultul becsapta őket a Sátán. Különféle kisegítő eszközökhöz folyamodtak, mert a hitetlenség tele van sürgés-forgással és lázas igyekezettel. „Ó! Ez nem sikerül, akkor próbálok valami mást.” Azaz, a hitetlen kóborol és különféle segédeszközöket alkalmaz. A próféta azonban azt az általános igazságot tanítja, hogy amikor az emberek elfordulnak Istentől, akkor hiábavalóságokhoz folyamodnak, mert Isten nélkül nincsen igazság. „</w:t>
      </w:r>
    </w:p>
    <w:p w:rsidR="00DD0C9D" w:rsidRDefault="00DD0C9D" w:rsidP="0051074B">
      <w:pPr>
        <w:tabs>
          <w:tab w:val="left" w:pos="1875"/>
        </w:tabs>
      </w:pPr>
      <w:r>
        <w:t xml:space="preserve">Mennyire leleplez ez bennünket is. A XXI. század legnagyobb bálványa az emberiség számára saját maga, hogy bármit képes az eszével, az okosságával megtenni. </w:t>
      </w:r>
      <w:r w:rsidR="00DC462B">
        <w:t xml:space="preserve">Baj van, azonnal hozzáfog megoldásokat keresni, ellenszert kifejleszteni, módszereket kimódolni, gépeket építeni. A bajból előnyt kovácsolni. Még a rákból is pusztán az akaratával kigyógyulni. De mit érünk a nagy tudományunkkal, ha közben nem fordulunk minden áldások forrásához? Az eső nem ősszel és tavasszal vetés előtt és után jön, amikor a földnek szüksége van rá, hanem ha jön, árvizek lesznek belőle, de egyre inkább elmarad. Most képesen beszélek. Mi csak felforgatni tudjuk magunk körül a világot, de rendbe tenni nem. A magunk barkácsolta bálványok becsaptak minket, és mi keserűen Istent káromoljuk miatta. Pedig az áldás el van készítve, de kértétek? </w:t>
      </w:r>
      <w:r w:rsidR="00060C6A">
        <w:t xml:space="preserve">Kérni kell, nem mintha Isten ne tudná, mire van szükségünk, és nem akarná azt nekünk adni. </w:t>
      </w:r>
      <w:r w:rsidR="00060C6A" w:rsidRPr="00060C6A">
        <w:rPr>
          <w:i/>
        </w:rPr>
        <w:t>„</w:t>
      </w:r>
      <w:r w:rsidR="00060C6A" w:rsidRPr="00060C6A">
        <w:rPr>
          <w:rFonts w:cs="Arial"/>
          <w:i/>
          <w:color w:val="373740"/>
          <w:shd w:val="clear" w:color="auto" w:fill="FFFFFF"/>
        </w:rPr>
        <w:t>Az imádság az az összekötő eszköz, amely bennünket Isten szívéhez hozzácsatol. S mennél gyakrabban használjuk ezt a kapcsolatot, mennél többször fordulunk oda Istenhez, nem elcsépelt, semmit sem jelentő kifejezéssel, hanem a szív vágyakozásával és kereséssel, annál jobban kitárul a szívünk Isten felé, és annál alkalmasabbak leszünk arra, hogy Isten feleljen nekünk.”</w:t>
      </w:r>
      <w:r w:rsidR="00060C6A">
        <w:rPr>
          <w:rFonts w:ascii="Arial" w:hAnsi="Arial" w:cs="Arial"/>
          <w:color w:val="373740"/>
          <w:shd w:val="clear" w:color="auto" w:fill="FFFFFF"/>
        </w:rPr>
        <w:t xml:space="preserve"> </w:t>
      </w:r>
      <w:r w:rsidR="00DC462B">
        <w:t>Fiam, mindenem a tiéd, itt van, csak kérned kell.</w:t>
      </w:r>
    </w:p>
    <w:p w:rsidR="00DC462B" w:rsidRDefault="00DC462B" w:rsidP="00DC462B">
      <w:pPr>
        <w:pStyle w:val="Listaszerbekezds"/>
        <w:numPr>
          <w:ilvl w:val="0"/>
          <w:numId w:val="1"/>
        </w:numPr>
        <w:tabs>
          <w:tab w:val="left" w:pos="1875"/>
        </w:tabs>
      </w:pPr>
      <w:r>
        <w:t>Esőt</w:t>
      </w:r>
    </w:p>
    <w:p w:rsidR="00DC462B" w:rsidRDefault="00DC462B" w:rsidP="00DC462B">
      <w:pPr>
        <w:tabs>
          <w:tab w:val="left" w:pos="1875"/>
        </w:tabs>
      </w:pPr>
      <w:r>
        <w:t xml:space="preserve">Beiktatásomkor nagy dicséretet kaptam egyházmegyei gondnok úrtól, mert látott a kert végében kis veteményest. Azt mondta, egy vidéki lelkésznek </w:t>
      </w:r>
      <w:proofErr w:type="gramStart"/>
      <w:r>
        <w:t>kell</w:t>
      </w:r>
      <w:proofErr w:type="gramEnd"/>
      <w:r>
        <w:t xml:space="preserve"> legyen kertje, hogy tudja mikor kell esőért imádkozni. Megvallom, bár minden évben megcsinálom a kis veteményesemet, azért egy panelgyereknek nem jut eszébe esőért imádkozni. De talán többet jelent itt az eső, mint az égből hulló csapadék. Az eső a bibliában Isten áldásainak szimbóluma volt, </w:t>
      </w:r>
      <w:r w:rsidR="00060C6A">
        <w:t xml:space="preserve">a legnagyobb jó, az Isten jelenlétének jele, szeretetének kifejeződése, az élet maga. Kérni kell. </w:t>
      </w:r>
    </w:p>
    <w:p w:rsidR="00060C6A" w:rsidRDefault="00060C6A" w:rsidP="00DC462B">
      <w:pPr>
        <w:tabs>
          <w:tab w:val="left" w:pos="1875"/>
        </w:tabs>
        <w:rPr>
          <w:rFonts w:cs="Arial"/>
          <w:color w:val="373740"/>
          <w:shd w:val="clear" w:color="auto" w:fill="FFFFFF"/>
        </w:rPr>
      </w:pPr>
      <w:r>
        <w:lastRenderedPageBreak/>
        <w:t xml:space="preserve">De eső, minden elárasztó áradás képét használja akkor, amikor a Szentlélek munkálkodásakor az ébredésről beszél. </w:t>
      </w:r>
      <w:r w:rsidRPr="00060C6A">
        <w:rPr>
          <w:i/>
        </w:rPr>
        <w:t>„</w:t>
      </w:r>
      <w:r w:rsidRPr="00060C6A">
        <w:rPr>
          <w:rFonts w:cs="Arial"/>
          <w:i/>
          <w:color w:val="373740"/>
          <w:shd w:val="clear" w:color="auto" w:fill="FFFFFF"/>
        </w:rPr>
        <w:t>Egész biztos, hogy eső alatt, amelynek kérésére itt buzdít, szellemi esőt is kell értenünk.”</w:t>
      </w:r>
      <w:r>
        <w:rPr>
          <w:rFonts w:cs="Arial"/>
          <w:color w:val="373740"/>
          <w:shd w:val="clear" w:color="auto" w:fill="FFFFFF"/>
        </w:rPr>
        <w:t xml:space="preserve"> </w:t>
      </w:r>
    </w:p>
    <w:p w:rsidR="00060C6A" w:rsidRDefault="00060C6A" w:rsidP="00DC462B">
      <w:pPr>
        <w:tabs>
          <w:tab w:val="left" w:pos="1875"/>
        </w:tabs>
        <w:rPr>
          <w:rFonts w:cs="Arial"/>
          <w:color w:val="373740"/>
          <w:shd w:val="clear" w:color="auto" w:fill="FFFFFF"/>
        </w:rPr>
      </w:pPr>
      <w:r>
        <w:rPr>
          <w:rFonts w:cs="Arial"/>
          <w:color w:val="373740"/>
          <w:shd w:val="clear" w:color="auto" w:fill="FFFFFF"/>
        </w:rPr>
        <w:t>Az élet, az eső Isten munkája, de nekünk szabad kérnünk. Szabad vágyakoznunk rá, hogy minden egyes lélek részesüljön Isten megelevenítő lelkének munkája áldásában.</w:t>
      </w:r>
    </w:p>
    <w:p w:rsidR="00060C6A" w:rsidRDefault="00060C6A" w:rsidP="00DC462B">
      <w:pPr>
        <w:tabs>
          <w:tab w:val="left" w:pos="1875"/>
        </w:tabs>
        <w:rPr>
          <w:rFonts w:cs="Arial"/>
          <w:color w:val="373740"/>
          <w:shd w:val="clear" w:color="auto" w:fill="FFFFFF"/>
        </w:rPr>
      </w:pPr>
    </w:p>
    <w:p w:rsidR="00060C6A" w:rsidRDefault="00ED6E7E" w:rsidP="00060C6A">
      <w:pPr>
        <w:pStyle w:val="Listaszerbekezds"/>
        <w:numPr>
          <w:ilvl w:val="0"/>
          <w:numId w:val="1"/>
        </w:numPr>
        <w:tabs>
          <w:tab w:val="left" w:pos="1875"/>
        </w:tabs>
      </w:pPr>
      <w:r>
        <w:t>Az úr alkot viharfelhőket</w:t>
      </w:r>
    </w:p>
    <w:p w:rsidR="00ED6E7E" w:rsidRDefault="00ED6E7E" w:rsidP="00ED6E7E">
      <w:pPr>
        <w:tabs>
          <w:tab w:val="left" w:pos="1875"/>
        </w:tabs>
        <w:rPr>
          <w:rFonts w:cs="Arial"/>
          <w:i/>
          <w:color w:val="373740"/>
          <w:shd w:val="clear" w:color="auto" w:fill="FFFFFF"/>
        </w:rPr>
      </w:pPr>
      <w:r>
        <w:t xml:space="preserve">De hogyan, sokkal jobban, mint azt mi elképzelni tudjuk. Az áldás mindig gazdagabb, mint amit az ember felfogni képes. (Ábrahám, ígéret földje, megváltás) Nemcsak esőt ad, hanem heves záporesőt, és az eső által megpezsdült természetet, és annak minden áldását, </w:t>
      </w:r>
      <w:proofErr w:type="gramStart"/>
      <w:r>
        <w:t>mezőt</w:t>
      </w:r>
      <w:proofErr w:type="gramEnd"/>
      <w:r>
        <w:t xml:space="preserve"> füvet, jólétet. Sőt van, aki úgy fordítja ezt a verset, hogy esőt ad özönvíz szerű záporesőt minden egyes növénynek. </w:t>
      </w:r>
      <w:r w:rsidRPr="00ED6E7E">
        <w:rPr>
          <w:rFonts w:cs="Arial"/>
          <w:i/>
          <w:color w:val="373740"/>
          <w:shd w:val="clear" w:color="auto" w:fill="FFFFFF"/>
        </w:rPr>
        <w:t>„Kérjetek esőt az Úrtól a késői eső idején! Az Úr villámlást szerez, és záporesőt!” Itt még több van, mint záporeső: majdnem özönvíz az, amire a próféta itt utal. Úgy fog ömleni az isteni Szellem, az áldás az égből, mint mikor az özönvízkor zuhogott az eső és megáradtak a vizek. És akkor minden egyes egyedhez el fog jutni ez a megígért záporeső. A „minden egyes” kifejezés azt jelenti, hogy az Úr senkit sem fog kifelejteni, és bár Isten velünk úgy áll szóba, mint gyülekezettel, azért ebben a gyülekezetben mégis minden egyes tagra van figyelme az Úrnak, senkit sem felejt el, nincsen olyan elvetett lélek, akire Isten figyelme ne irányulna. Nincs olyan csüggeteg, félénk lélek, akinek sorsát szívén ne hordozná az örökkévaló Isten, és éppen ezért senki sem marad ki az áldásból, aki az övéi között ott van és a késői eső idején várja az áldást.</w:t>
      </w:r>
      <w:r>
        <w:rPr>
          <w:rFonts w:cs="Arial"/>
          <w:i/>
          <w:color w:val="373740"/>
          <w:shd w:val="clear" w:color="auto" w:fill="FFFFFF"/>
        </w:rPr>
        <w:t>”</w:t>
      </w:r>
    </w:p>
    <w:p w:rsidR="00ED6E7E" w:rsidRPr="00ED6E7E" w:rsidRDefault="000D5390" w:rsidP="00ED6E7E">
      <w:pPr>
        <w:tabs>
          <w:tab w:val="left" w:pos="1875"/>
        </w:tabs>
      </w:pPr>
      <w:r>
        <w:t>Alázzuk meg magunkat Isten előtt, legyünk kitartóak a könyörgésben, és várjuk reménységgel Istent, amint munkálkodik. Ámen</w:t>
      </w:r>
    </w:p>
    <w:sectPr w:rsidR="00ED6E7E" w:rsidRPr="00ED6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23E"/>
    <w:multiLevelType w:val="hybridMultilevel"/>
    <w:tmpl w:val="6E8EA8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4B"/>
    <w:rsid w:val="00060C6A"/>
    <w:rsid w:val="000D5390"/>
    <w:rsid w:val="00452039"/>
    <w:rsid w:val="0051074B"/>
    <w:rsid w:val="00655D53"/>
    <w:rsid w:val="00DC462B"/>
    <w:rsid w:val="00DD0C9D"/>
    <w:rsid w:val="00ED6E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2943"/>
  <w15:chartTrackingRefBased/>
  <w15:docId w15:val="{6B6B203D-68F2-4378-8A76-32C11A83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1074B"/>
    <w:pPr>
      <w:ind w:left="720"/>
      <w:contextualSpacing/>
    </w:pPr>
  </w:style>
  <w:style w:type="character" w:customStyle="1" w:styleId="text-muted">
    <w:name w:val="text-muted"/>
    <w:basedOn w:val="Bekezdsalapbettpusa"/>
    <w:rsid w:val="000D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4681</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Osztényi József</cp:lastModifiedBy>
  <cp:revision>2</cp:revision>
  <dcterms:created xsi:type="dcterms:W3CDTF">2020-05-17T08:55:00Z</dcterms:created>
  <dcterms:modified xsi:type="dcterms:W3CDTF">2020-05-17T08:55:00Z</dcterms:modified>
</cp:coreProperties>
</file>